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A0" w:rsidRDefault="00D90BA0" w:rsidP="00D90BA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Информационный бюллетень</w:t>
      </w:r>
    </w:p>
    <w:p w:rsidR="00D90BA0" w:rsidRDefault="00D90BA0" w:rsidP="00D90BA0">
      <w:pPr>
        <w:pStyle w:val="a4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b/>
        </w:rPr>
        <w:t>Парапинского</w:t>
      </w:r>
      <w:proofErr w:type="spellEnd"/>
      <w:r>
        <w:rPr>
          <w:rFonts w:ascii="Times New Roman" w:hAnsi="Times New Roman"/>
          <w:b/>
        </w:rPr>
        <w:t xml:space="preserve"> сельского поселения</w:t>
      </w:r>
    </w:p>
    <w:p w:rsidR="00D90BA0" w:rsidRDefault="00D90BA0" w:rsidP="00D90BA0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  <w:proofErr w:type="spellStart"/>
      <w:r>
        <w:rPr>
          <w:rFonts w:ascii="Times New Roman" w:hAnsi="Times New Roman"/>
          <w:b/>
        </w:rPr>
        <w:t>Ковылкинского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</w:t>
      </w:r>
    </w:p>
    <w:p w:rsidR="00D90BA0" w:rsidRDefault="00D90BA0" w:rsidP="00D90BA0">
      <w:pPr>
        <w:pStyle w:val="a4"/>
        <w:rPr>
          <w:rFonts w:ascii="Times New Roman" w:hAnsi="Times New Roman"/>
          <w:b/>
        </w:rPr>
      </w:pPr>
    </w:p>
    <w:p w:rsidR="00D90BA0" w:rsidRDefault="00D90BA0" w:rsidP="00D90BA0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Является официальным печатным </w:t>
      </w:r>
    </w:p>
    <w:p w:rsidR="00D90BA0" w:rsidRDefault="00D90BA0" w:rsidP="00D90BA0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изданием </w:t>
      </w:r>
      <w:proofErr w:type="spellStart"/>
      <w:r>
        <w:rPr>
          <w:rFonts w:ascii="Times New Roman" w:hAnsi="Times New Roman"/>
          <w:b/>
        </w:rPr>
        <w:t>Парапинского</w:t>
      </w:r>
      <w:proofErr w:type="spellEnd"/>
      <w:r>
        <w:rPr>
          <w:rFonts w:ascii="Times New Roman" w:hAnsi="Times New Roman"/>
          <w:b/>
        </w:rPr>
        <w:t xml:space="preserve"> сельского</w:t>
      </w:r>
    </w:p>
    <w:p w:rsidR="00D90BA0" w:rsidRDefault="00D90BA0" w:rsidP="00D90BA0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поселения </w:t>
      </w:r>
      <w:proofErr w:type="spellStart"/>
      <w:proofErr w:type="gramStart"/>
      <w:r>
        <w:rPr>
          <w:rFonts w:ascii="Times New Roman" w:hAnsi="Times New Roman"/>
          <w:b/>
        </w:rPr>
        <w:t>Ковылкинского</w:t>
      </w:r>
      <w:proofErr w:type="spellEnd"/>
      <w:r>
        <w:rPr>
          <w:rFonts w:ascii="Times New Roman" w:hAnsi="Times New Roman"/>
          <w:b/>
        </w:rPr>
        <w:t xml:space="preserve">  района</w:t>
      </w:r>
      <w:proofErr w:type="gramEnd"/>
    </w:p>
    <w:p w:rsidR="00D90BA0" w:rsidRDefault="00D90BA0" w:rsidP="00D90BA0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Республики Мордовия                             </w:t>
      </w:r>
    </w:p>
    <w:p w:rsidR="00D90BA0" w:rsidRDefault="00D90BA0" w:rsidP="00D90BA0">
      <w:pPr>
        <w:rPr>
          <w:b/>
        </w:rPr>
      </w:pPr>
      <w:r>
        <w:rPr>
          <w:b/>
        </w:rPr>
        <w:t xml:space="preserve">От 01.11.2024г                                                                                                                                               №47 </w:t>
      </w:r>
    </w:p>
    <w:p w:rsidR="00D90BA0" w:rsidRDefault="00D90BA0" w:rsidP="00D90BA0">
      <w:pPr>
        <w:rPr>
          <w:rFonts w:ascii="Times New Roman" w:hAnsi="Times New Roman"/>
          <w:b/>
        </w:rPr>
      </w:pPr>
    </w:p>
    <w:p w:rsidR="00D90BA0" w:rsidRDefault="00D90BA0" w:rsidP="00D90BA0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Памятка для граждан об основных способах дистанционного мошенничества</w:t>
      </w:r>
    </w:p>
    <w:p w:rsidR="00D90BA0" w:rsidRDefault="00D90BA0" w:rsidP="00D90BA0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Мошенничество по телефону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. Злоумышленники могут звонить под видом сотрудников банков, полиции, социальных служб или других официальных организаций. Они сообщают, что банковская карта или счёт подверглись атаке, и просят передать личные данные, одноразовые пароли или выполнить перевод средств.</w:t>
      </w:r>
    </w:p>
    <w:p w:rsidR="00D90BA0" w:rsidRDefault="00D90BA0" w:rsidP="00D90BA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Что делать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: не передавать личные данные и пароли по телефону, завершить разговор и перезвонить в банк по официальному номеру. Никогда не совершать переводы по инструкциям незнакомцев. </w:t>
      </w:r>
    </w:p>
    <w:p w:rsidR="00D90BA0" w:rsidRDefault="00D90BA0" w:rsidP="00D90BA0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Фишинговые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 сайты и сообщения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. Это попытка получить личную информацию (пароли, данные карты) через поддельные сайты или сообщения, которые выглядят как настоящие.</w:t>
      </w:r>
    </w:p>
    <w:p w:rsidR="00D90BA0" w:rsidRDefault="00D90BA0" w:rsidP="00D90BA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Что делать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: не переходить по ссылкам из подозрительных сообщений и писем, всегда проверять адрес сайта, прежде чем вводить данные. Использовать антивирусные программы, которые могут выявлять поддельные сайты. </w:t>
      </w:r>
    </w:p>
    <w:p w:rsidR="00D90BA0" w:rsidRDefault="00D90BA0" w:rsidP="00D90BA0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Мошенничество через мессенджеры и социальные сети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. Мошенники могут обращаться через мессенджеры или социальные сети, притворяясь друзьями, коллегами или представителями компаний.</w:t>
      </w:r>
    </w:p>
    <w:p w:rsidR="00D90BA0" w:rsidRDefault="00D90BA0" w:rsidP="00D90BA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Что делать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: всегда проверять информацию, связавшись с человеком напрямую по телефону. Не переводить деньги по просьбам через мессенджеры.</w:t>
      </w:r>
    </w:p>
    <w:p w:rsidR="00D90BA0" w:rsidRDefault="00D90BA0" w:rsidP="00D90BA0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Мошенничество через объявления на сайтах купли-продажи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. На сайтах объявлений мошенники часто выдают себя за покупателей или продавцов товаров и услуг.</w:t>
      </w:r>
    </w:p>
    <w:p w:rsidR="00D90BA0" w:rsidRDefault="00D90BA0" w:rsidP="00D90BA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Что делать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: никогда не переходить по подозрительным ссылкам, особенно если предлагают «получить деньги». Использовать безопасные методы оплаты, проверять информацию о продавце, читать отзывы, не соглашаться на полную предоплату. </w:t>
      </w:r>
    </w:p>
    <w:p w:rsidR="00D90BA0" w:rsidRDefault="00D90BA0" w:rsidP="00D90BA0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Мошенничество с выигрышами и лотереями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. Мошенники часто используют фальшивые уведомления о выигрыше в лотереях или конкурсах, в которых человек не участвовал.</w:t>
      </w:r>
    </w:p>
    <w:p w:rsidR="00D90BA0" w:rsidRDefault="00D90BA0" w:rsidP="00D90BA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Что делать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: если не участвовал в розыгрыше, быть уверенным, что это мошенничество. Никогда не переводить деньги и не предоставлять данные карты в обмен на обещание получения приза. Проверять информацию о конкурсах на официальных сайтах, а также читать условия розыгрышей.</w:t>
      </w:r>
    </w:p>
    <w:p w:rsidR="00D90BA0" w:rsidRDefault="00D90BA0" w:rsidP="00D90BA0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Мошенничество с технической поддержкой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. Мошенники могут притворяться сотрудниками служб технической поддержки (например, </w:t>
      </w:r>
      <w:proofErr w:type="spellStart"/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интернет-провайдеров</w:t>
      </w:r>
      <w:proofErr w:type="spellEnd"/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, мобильных операторов или даже крупных ИТ-компаний).</w:t>
      </w:r>
    </w:p>
    <w:p w:rsidR="00D90BA0" w:rsidRDefault="00D90BA0" w:rsidP="00D90BA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Что делать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: никогда не устанавливать ПО или не передавать доступ к устройству по запросам неизвестных. Если позвонили под видом технической поддержки, завершить звонок и обратиться в официальную службу поддержки через проверенные контакты. </w:t>
      </w:r>
    </w:p>
    <w:p w:rsidR="00D90BA0" w:rsidRDefault="00D90BA0" w:rsidP="00D90BA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Основные рекомендации по защите от дистанционного мошенничества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:</w:t>
      </w:r>
    </w:p>
    <w:p w:rsidR="00D90BA0" w:rsidRDefault="00D90BA0" w:rsidP="00D90BA0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никогда не передавать личные данные, пароли и банковские реквизиты по телефону, в интернете или через SMS;</w:t>
      </w:r>
    </w:p>
    <w:p w:rsidR="00D90BA0" w:rsidRDefault="00D90BA0" w:rsidP="00D90BA0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быть бдительными к подозрительным предложениям, особенно если они связаны с деньгами или личной информацией; </w:t>
      </w:r>
    </w:p>
    <w:p w:rsidR="00D90BA0" w:rsidRDefault="00D90BA0" w:rsidP="00D90BA0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проверять достоверность сайтов, сервисов и организаций через официальные источники; </w:t>
      </w:r>
    </w:p>
    <w:p w:rsidR="00D90BA0" w:rsidRDefault="00D90BA0" w:rsidP="00D90BA0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использовать двухфакторную аутентификацию для защиты своих онлайн-аккаунтов; </w:t>
      </w:r>
    </w:p>
    <w:p w:rsidR="00D90BA0" w:rsidRDefault="00D90BA0" w:rsidP="00D90BA0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всегда перезванивать в банк или организацию по официальным номерам в случае подозрительных звонков. </w:t>
      </w:r>
    </w:p>
    <w:p w:rsidR="00D90BA0" w:rsidRDefault="00D90BA0" w:rsidP="00D90BA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  <w:lang w:eastAsia="ru-RU"/>
        </w:rPr>
        <w:t>Если есть подозрения на мошенничество, рекомендуется обратиться в правоохранительные органы.</w:t>
      </w:r>
    </w:p>
    <w:p w:rsidR="00D90BA0" w:rsidRDefault="00D90BA0" w:rsidP="00D90BA0">
      <w:pPr>
        <w:rPr>
          <w:sz w:val="20"/>
          <w:szCs w:val="20"/>
        </w:rPr>
      </w:pPr>
    </w:p>
    <w:p w:rsidR="00D90BA0" w:rsidRDefault="00D90BA0" w:rsidP="00D90BA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Ковылкинская</w:t>
      </w:r>
      <w:proofErr w:type="spellEnd"/>
      <w:r>
        <w:rPr>
          <w:sz w:val="20"/>
          <w:szCs w:val="20"/>
        </w:rPr>
        <w:t xml:space="preserve"> межрайонная прокуратура </w:t>
      </w:r>
    </w:p>
    <w:p w:rsidR="00D90BA0" w:rsidRDefault="00D90BA0" w:rsidP="00D90BA0">
      <w:pPr>
        <w:rPr>
          <w:b/>
        </w:rPr>
      </w:pPr>
      <w:r>
        <w:rPr>
          <w:b/>
        </w:rPr>
        <w:t xml:space="preserve">             </w:t>
      </w:r>
    </w:p>
    <w:p w:rsidR="00D90BA0" w:rsidRDefault="00D90BA0" w:rsidP="00D90BA0">
      <w:r>
        <w:rPr>
          <w:b/>
        </w:rPr>
        <w:t xml:space="preserve">Информационный бюллетень </w:t>
      </w:r>
      <w:proofErr w:type="spellStart"/>
      <w:r>
        <w:rPr>
          <w:b/>
        </w:rPr>
        <w:t>Парапинского</w:t>
      </w:r>
      <w:proofErr w:type="spellEnd"/>
      <w:r>
        <w:rPr>
          <w:b/>
        </w:rPr>
        <w:t xml:space="preserve"> сельского поселения</w:t>
      </w:r>
    </w:p>
    <w:p w:rsidR="00D90BA0" w:rsidRDefault="00D90BA0" w:rsidP="00D90BA0">
      <w:pPr>
        <w:pStyle w:val="a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Ковылкинского</w:t>
      </w:r>
      <w:proofErr w:type="spellEnd"/>
      <w:r>
        <w:rPr>
          <w:rFonts w:ascii="Times New Roman" w:hAnsi="Times New Roman"/>
          <w:b/>
        </w:rPr>
        <w:t xml:space="preserve"> муниципального райо</w:t>
      </w:r>
      <w:r w:rsidR="00D16AEA">
        <w:rPr>
          <w:rFonts w:ascii="Times New Roman" w:hAnsi="Times New Roman"/>
          <w:b/>
        </w:rPr>
        <w:t xml:space="preserve">на № 47  от  </w:t>
      </w:r>
      <w:bookmarkStart w:id="0" w:name="_GoBack"/>
      <w:bookmarkEnd w:id="0"/>
      <w:r w:rsidR="00D16AEA">
        <w:rPr>
          <w:rFonts w:ascii="Times New Roman" w:hAnsi="Times New Roman"/>
          <w:b/>
        </w:rPr>
        <w:t>01</w:t>
      </w:r>
      <w:r>
        <w:rPr>
          <w:rFonts w:ascii="Times New Roman" w:hAnsi="Times New Roman"/>
          <w:b/>
        </w:rPr>
        <w:t xml:space="preserve"> .11.2024г.</w:t>
      </w:r>
    </w:p>
    <w:p w:rsidR="00D90BA0" w:rsidRDefault="00D90BA0" w:rsidP="00D90BA0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Учредитель: Совет депутатов </w:t>
      </w:r>
      <w:proofErr w:type="spellStart"/>
      <w:r>
        <w:rPr>
          <w:rFonts w:ascii="Times New Roman" w:hAnsi="Times New Roman"/>
          <w:b/>
        </w:rPr>
        <w:t>Парапинского</w:t>
      </w:r>
      <w:proofErr w:type="spellEnd"/>
      <w:r>
        <w:rPr>
          <w:rFonts w:ascii="Times New Roman" w:hAnsi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</w:rPr>
        <w:t>Ковылкинского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</w:t>
      </w:r>
    </w:p>
    <w:p w:rsidR="00D90BA0" w:rsidRDefault="00D90BA0" w:rsidP="00D90BA0">
      <w:pPr>
        <w:pStyle w:val="a4"/>
        <w:jc w:val="center"/>
        <w:rPr>
          <w:rFonts w:ascii="Times New Roman" w:hAnsi="Times New Roman"/>
          <w:b/>
        </w:rPr>
      </w:pPr>
    </w:p>
    <w:p w:rsidR="00D90BA0" w:rsidRDefault="00D90BA0" w:rsidP="00D90BA0">
      <w:pPr>
        <w:pStyle w:val="a4"/>
        <w:jc w:val="center"/>
        <w:rPr>
          <w:rFonts w:ascii="Times New Roman" w:hAnsi="Times New Roman"/>
          <w:b/>
        </w:rPr>
      </w:pPr>
    </w:p>
    <w:p w:rsidR="00AE280D" w:rsidRDefault="00AE280D"/>
    <w:sectPr w:rsidR="00AE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6BDC"/>
    <w:multiLevelType w:val="multilevel"/>
    <w:tmpl w:val="382A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12A53"/>
    <w:multiLevelType w:val="multilevel"/>
    <w:tmpl w:val="3D84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64"/>
    <w:rsid w:val="00AE280D"/>
    <w:rsid w:val="00D16AEA"/>
    <w:rsid w:val="00D90BA0"/>
    <w:rsid w:val="00E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4CC9"/>
  <w15:chartTrackingRefBased/>
  <w15:docId w15:val="{0BA47F9A-9DE1-4F90-AEDE-6673C82F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A0"/>
    <w:pPr>
      <w:spacing w:after="0" w:line="24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0BA0"/>
  </w:style>
  <w:style w:type="paragraph" w:styleId="a4">
    <w:name w:val="No Spacing"/>
    <w:link w:val="a3"/>
    <w:uiPriority w:val="1"/>
    <w:qFormat/>
    <w:rsid w:val="00D90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0220-61D3-4EAE-B330-DB003634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2024-11-01T07:10:00Z</dcterms:created>
  <dcterms:modified xsi:type="dcterms:W3CDTF">2024-11-01T07:19:00Z</dcterms:modified>
</cp:coreProperties>
</file>